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03288" w14:textId="77777777" w:rsidR="00C20164" w:rsidRDefault="00C20164" w:rsidP="00C20164">
      <w:pPr>
        <w:spacing w:after="120"/>
        <w:rPr>
          <w:rFonts w:ascii="Source Sans Pro" w:hAnsi="Source Sans Pro"/>
          <w:b/>
          <w:color w:val="FFC000"/>
          <w:sz w:val="28"/>
          <w:szCs w:val="28"/>
        </w:rPr>
      </w:pPr>
    </w:p>
    <w:p w14:paraId="7055BED2" w14:textId="01964679" w:rsidR="00DE73E6" w:rsidRPr="00DE73E6" w:rsidRDefault="0017469C" w:rsidP="00C20164">
      <w:pPr>
        <w:spacing w:after="120"/>
        <w:jc w:val="center"/>
        <w:rPr>
          <w:rFonts w:ascii="Source Sans Pro" w:hAnsi="Source Sans Pro"/>
          <w:b/>
          <w:color w:val="002060"/>
          <w:sz w:val="28"/>
          <w:szCs w:val="28"/>
        </w:rPr>
      </w:pPr>
      <w:r w:rsidRPr="00DE73E6">
        <w:rPr>
          <w:rFonts w:ascii="Source Sans Pro" w:hAnsi="Source Sans Pro"/>
          <w:b/>
          <w:color w:val="002060"/>
          <w:sz w:val="28"/>
          <w:szCs w:val="28"/>
        </w:rPr>
        <w:t>Pathways to Progress</w:t>
      </w:r>
      <w:r w:rsidR="0091668C">
        <w:rPr>
          <w:rFonts w:ascii="Source Sans Pro" w:hAnsi="Source Sans Pro"/>
          <w:b/>
          <w:color w:val="002060"/>
          <w:sz w:val="28"/>
          <w:szCs w:val="28"/>
        </w:rPr>
        <w:t xml:space="preserve"> Workshop Series</w:t>
      </w:r>
      <w:r w:rsidRPr="00DE73E6">
        <w:rPr>
          <w:rFonts w:ascii="Source Sans Pro" w:hAnsi="Source Sans Pro"/>
          <w:b/>
          <w:color w:val="002060"/>
          <w:sz w:val="28"/>
          <w:szCs w:val="28"/>
        </w:rPr>
        <w:t xml:space="preserve">: </w:t>
      </w:r>
    </w:p>
    <w:p w14:paraId="0A7F2BD8" w14:textId="3A552ABF" w:rsidR="0017469C" w:rsidRPr="00DE73E6" w:rsidRDefault="0017469C" w:rsidP="00C20164">
      <w:pPr>
        <w:spacing w:after="120"/>
        <w:jc w:val="center"/>
        <w:rPr>
          <w:rFonts w:ascii="Source Sans Pro" w:hAnsi="Source Sans Pro"/>
          <w:b/>
          <w:color w:val="002060"/>
          <w:sz w:val="28"/>
          <w:szCs w:val="28"/>
        </w:rPr>
      </w:pPr>
      <w:r w:rsidRPr="00DE73E6">
        <w:rPr>
          <w:rFonts w:ascii="Source Sans Pro" w:hAnsi="Source Sans Pro"/>
          <w:b/>
          <w:color w:val="002060"/>
          <w:sz w:val="28"/>
          <w:szCs w:val="28"/>
        </w:rPr>
        <w:t>Introduction to Basic Behavioural Techniques</w:t>
      </w:r>
    </w:p>
    <w:p w14:paraId="4BC1A482" w14:textId="6950A064" w:rsidR="0017469C" w:rsidRPr="00312815" w:rsidRDefault="0017469C" w:rsidP="0017469C">
      <w:pPr>
        <w:spacing w:after="120"/>
        <w:jc w:val="center"/>
        <w:rPr>
          <w:rFonts w:ascii="Source Sans Pro" w:hAnsi="Source Sans Pro"/>
          <w:bCs/>
          <w:i/>
          <w:iCs/>
          <w:sz w:val="22"/>
          <w:szCs w:val="22"/>
        </w:rPr>
      </w:pPr>
      <w:r w:rsidRPr="00312815">
        <w:rPr>
          <w:rFonts w:ascii="Source Sans Pro" w:hAnsi="Source Sans Pro"/>
          <w:bCs/>
          <w:i/>
          <w:iCs/>
          <w:sz w:val="22"/>
          <w:szCs w:val="22"/>
        </w:rPr>
        <w:t>Previously known as –</w:t>
      </w:r>
      <w:r w:rsidRPr="00312815">
        <w:rPr>
          <w:rFonts w:ascii="Source Sans Pro" w:hAnsi="Source Sans Pro"/>
          <w:b/>
          <w:i/>
          <w:iCs/>
          <w:sz w:val="22"/>
          <w:szCs w:val="22"/>
        </w:rPr>
        <w:t xml:space="preserve"> “</w:t>
      </w:r>
      <w:r w:rsidRPr="00312815">
        <w:rPr>
          <w:rFonts w:ascii="Source Sans Pro" w:hAnsi="Source Sans Pro"/>
          <w:bCs/>
          <w:i/>
          <w:iCs/>
          <w:sz w:val="22"/>
          <w:szCs w:val="22"/>
        </w:rPr>
        <w:t xml:space="preserve">Why They Do What They Do” </w:t>
      </w:r>
    </w:p>
    <w:p w14:paraId="483F1455" w14:textId="2B6C7AAE" w:rsidR="00662332" w:rsidRDefault="00662332" w:rsidP="00FA59F2">
      <w:pPr>
        <w:jc w:val="both"/>
        <w:rPr>
          <w:rFonts w:ascii="Source Sans Pro" w:hAnsi="Source Sans Pro"/>
          <w:sz w:val="22"/>
          <w:szCs w:val="22"/>
        </w:rPr>
      </w:pPr>
      <w:r w:rsidRPr="00662332">
        <w:rPr>
          <w:rFonts w:ascii="Source Sans Pro" w:hAnsi="Source Sans Pro"/>
          <w:sz w:val="22"/>
          <w:szCs w:val="22"/>
        </w:rPr>
        <w:t xml:space="preserve">RSA is excited to bring this workshop to you in a virtual format! This workshop offers Direct Support Professionals an </w:t>
      </w:r>
      <w:r w:rsidRPr="00FA59F2">
        <w:rPr>
          <w:rFonts w:ascii="Source Sans Pro" w:hAnsi="Source Sans Pro"/>
          <w:b/>
          <w:bCs/>
          <w:sz w:val="22"/>
          <w:szCs w:val="22"/>
        </w:rPr>
        <w:t>introductory</w:t>
      </w:r>
      <w:r w:rsidRPr="00662332">
        <w:rPr>
          <w:rFonts w:ascii="Source Sans Pro" w:hAnsi="Source Sans Pro"/>
          <w:sz w:val="22"/>
          <w:szCs w:val="22"/>
        </w:rPr>
        <w:t xml:space="preserve"> understanding of the principles and procedures of basic </w:t>
      </w:r>
      <w:r w:rsidR="007219F3">
        <w:rPr>
          <w:rFonts w:ascii="Source Sans Pro" w:hAnsi="Source Sans Pro"/>
          <w:sz w:val="22"/>
          <w:szCs w:val="22"/>
        </w:rPr>
        <w:t>behavioural</w:t>
      </w:r>
      <w:r w:rsidRPr="00662332">
        <w:rPr>
          <w:rFonts w:ascii="Source Sans Pro" w:hAnsi="Source Sans Pro"/>
          <w:sz w:val="22"/>
          <w:szCs w:val="22"/>
        </w:rPr>
        <w:t xml:space="preserve"> techniques aimed at supporting individuals with developmental disabilities. It will cover the functional assessment process as well as the relationship between the three components that influence </w:t>
      </w:r>
      <w:r w:rsidR="007219F3">
        <w:rPr>
          <w:rFonts w:ascii="Source Sans Pro" w:hAnsi="Source Sans Pro"/>
          <w:sz w:val="22"/>
          <w:szCs w:val="22"/>
        </w:rPr>
        <w:t>behaviour</w:t>
      </w:r>
      <w:r w:rsidRPr="00662332">
        <w:rPr>
          <w:rFonts w:ascii="Source Sans Pro" w:hAnsi="Source Sans Pro"/>
          <w:sz w:val="22"/>
          <w:szCs w:val="22"/>
        </w:rPr>
        <w:t>: biological factors, the current environment, and past events.</w:t>
      </w:r>
    </w:p>
    <w:p w14:paraId="313417F4" w14:textId="77777777" w:rsidR="00662332" w:rsidRPr="00662332" w:rsidRDefault="00662332" w:rsidP="00662332">
      <w:pPr>
        <w:jc w:val="center"/>
        <w:rPr>
          <w:rFonts w:ascii="Source Sans Pro" w:hAnsi="Source Sans Pro"/>
          <w:sz w:val="22"/>
          <w:szCs w:val="22"/>
        </w:rPr>
      </w:pPr>
    </w:p>
    <w:p w14:paraId="36FBE55C" w14:textId="795993CA" w:rsidR="00662332" w:rsidRDefault="00662332" w:rsidP="00FA59F2">
      <w:pPr>
        <w:jc w:val="both"/>
        <w:rPr>
          <w:rFonts w:ascii="Source Sans Pro" w:hAnsi="Source Sans Pro"/>
          <w:sz w:val="22"/>
          <w:szCs w:val="22"/>
        </w:rPr>
      </w:pPr>
      <w:r w:rsidRPr="00662332">
        <w:rPr>
          <w:rFonts w:ascii="Source Sans Pro" w:hAnsi="Source Sans Pro"/>
          <w:sz w:val="22"/>
          <w:szCs w:val="22"/>
        </w:rPr>
        <w:t xml:space="preserve">You will also receive an overview of how the results of the functional assessment process are applied to influence the </w:t>
      </w:r>
      <w:r w:rsidR="007219F3">
        <w:rPr>
          <w:rFonts w:ascii="Source Sans Pro" w:hAnsi="Source Sans Pro"/>
          <w:sz w:val="22"/>
          <w:szCs w:val="22"/>
        </w:rPr>
        <w:t>behaviour</w:t>
      </w:r>
      <w:r w:rsidRPr="00662332">
        <w:rPr>
          <w:rFonts w:ascii="Source Sans Pro" w:hAnsi="Source Sans Pro"/>
          <w:sz w:val="22"/>
          <w:szCs w:val="22"/>
        </w:rPr>
        <w:t xml:space="preserve"> of the individuals you support. This workshop will focus on the significance of identifying and fostering positive </w:t>
      </w:r>
      <w:r w:rsidR="007219F3">
        <w:rPr>
          <w:rFonts w:ascii="Source Sans Pro" w:hAnsi="Source Sans Pro"/>
          <w:sz w:val="22"/>
          <w:szCs w:val="22"/>
        </w:rPr>
        <w:t>behaviour</w:t>
      </w:r>
      <w:r w:rsidRPr="00662332">
        <w:rPr>
          <w:rFonts w:ascii="Source Sans Pro" w:hAnsi="Source Sans Pro"/>
          <w:sz w:val="22"/>
          <w:szCs w:val="22"/>
        </w:rPr>
        <w:t xml:space="preserve">s and skill-building strategies to enhance individual quality of life. We will explore how these positive </w:t>
      </w:r>
      <w:r w:rsidR="007219F3">
        <w:rPr>
          <w:rFonts w:ascii="Source Sans Pro" w:hAnsi="Source Sans Pro"/>
          <w:sz w:val="22"/>
          <w:szCs w:val="22"/>
        </w:rPr>
        <w:t>behaviour</w:t>
      </w:r>
      <w:r w:rsidRPr="00662332">
        <w:rPr>
          <w:rFonts w:ascii="Source Sans Pro" w:hAnsi="Source Sans Pro"/>
          <w:sz w:val="22"/>
          <w:szCs w:val="22"/>
        </w:rPr>
        <w:t xml:space="preserve">s, skill development techniques, and necessary </w:t>
      </w:r>
      <w:r w:rsidR="007219F3">
        <w:rPr>
          <w:rFonts w:ascii="Source Sans Pro" w:hAnsi="Source Sans Pro"/>
          <w:sz w:val="22"/>
          <w:szCs w:val="22"/>
        </w:rPr>
        <w:t>behavioural</w:t>
      </w:r>
      <w:r w:rsidRPr="00662332">
        <w:rPr>
          <w:rFonts w:ascii="Source Sans Pro" w:hAnsi="Source Sans Pro"/>
          <w:sz w:val="22"/>
          <w:szCs w:val="22"/>
        </w:rPr>
        <w:t xml:space="preserve"> changes are incorporated into a Positive </w:t>
      </w:r>
      <w:r w:rsidR="007219F3">
        <w:rPr>
          <w:rFonts w:ascii="Source Sans Pro" w:hAnsi="Source Sans Pro"/>
          <w:sz w:val="22"/>
          <w:szCs w:val="22"/>
        </w:rPr>
        <w:t>Behaviour</w:t>
      </w:r>
      <w:r w:rsidRPr="00662332">
        <w:rPr>
          <w:rFonts w:ascii="Source Sans Pro" w:hAnsi="Source Sans Pro"/>
          <w:sz w:val="22"/>
          <w:szCs w:val="22"/>
        </w:rPr>
        <w:t xml:space="preserve"> Support Plan to improve the individual’s quality of life.</w:t>
      </w:r>
    </w:p>
    <w:p w14:paraId="126D88D3" w14:textId="77777777" w:rsidR="00662332" w:rsidRPr="00662332" w:rsidRDefault="00662332" w:rsidP="00662332">
      <w:pPr>
        <w:jc w:val="center"/>
        <w:rPr>
          <w:rFonts w:ascii="Source Sans Pro" w:hAnsi="Source Sans Pro"/>
          <w:sz w:val="22"/>
          <w:szCs w:val="22"/>
        </w:rPr>
      </w:pPr>
    </w:p>
    <w:p w14:paraId="789AC426" w14:textId="7F924F4B" w:rsidR="00662332" w:rsidRPr="00662332" w:rsidRDefault="00662332" w:rsidP="00FA59F2">
      <w:pPr>
        <w:jc w:val="both"/>
      </w:pPr>
      <w:r w:rsidRPr="00662332">
        <w:rPr>
          <w:rFonts w:ascii="Source Sans Pro" w:hAnsi="Source Sans Pro"/>
          <w:sz w:val="22"/>
          <w:szCs w:val="22"/>
        </w:rPr>
        <w:t xml:space="preserve">Information from this introductory workshop will provide a useful foundation whether you are participating in the Community Capacity Development Initiative or considering attending RSA’s 10-Week </w:t>
      </w:r>
      <w:r w:rsidR="007219F3">
        <w:rPr>
          <w:rFonts w:ascii="Source Sans Pro" w:hAnsi="Source Sans Pro"/>
          <w:sz w:val="22"/>
          <w:szCs w:val="22"/>
        </w:rPr>
        <w:t>Behavioural</w:t>
      </w:r>
      <w:r w:rsidRPr="00662332">
        <w:rPr>
          <w:rFonts w:ascii="Source Sans Pro" w:hAnsi="Source Sans Pro"/>
          <w:sz w:val="22"/>
          <w:szCs w:val="22"/>
        </w:rPr>
        <w:t xml:space="preserve"> Techniques for Developmental Enhancement Workshop Series in the spring of 202</w:t>
      </w:r>
      <w:r w:rsidR="00DD069A">
        <w:rPr>
          <w:rFonts w:ascii="Source Sans Pro" w:hAnsi="Source Sans Pro"/>
          <w:sz w:val="22"/>
          <w:szCs w:val="22"/>
        </w:rPr>
        <w:t>6</w:t>
      </w:r>
      <w:r w:rsidRPr="00662332">
        <w:t>.</w:t>
      </w:r>
    </w:p>
    <w:p w14:paraId="3CA112E1" w14:textId="77777777" w:rsidR="00C20164" w:rsidRDefault="00C20164" w:rsidP="002529BD">
      <w:pPr>
        <w:jc w:val="both"/>
        <w:rPr>
          <w:rFonts w:ascii="Source Sans Pro" w:hAnsi="Source Sans Pro"/>
          <w:sz w:val="22"/>
          <w:szCs w:val="22"/>
        </w:rPr>
      </w:pPr>
    </w:p>
    <w:p w14:paraId="792C6F44" w14:textId="77777777" w:rsidR="00C20164" w:rsidRPr="00DE73E6" w:rsidRDefault="00C20164" w:rsidP="00C20164">
      <w:pPr>
        <w:jc w:val="center"/>
        <w:rPr>
          <w:rFonts w:ascii="Source Sans Pro" w:hAnsi="Source Sans Pro"/>
          <w:b/>
          <w:bCs/>
          <w:i/>
          <w:iCs/>
          <w:color w:val="002060"/>
          <w:sz w:val="22"/>
          <w:szCs w:val="22"/>
        </w:rPr>
      </w:pPr>
      <w:r w:rsidRPr="00DE73E6">
        <w:rPr>
          <w:rFonts w:ascii="Source Sans Pro" w:hAnsi="Source Sans Pro"/>
          <w:b/>
          <w:bCs/>
          <w:i/>
          <w:iCs/>
          <w:color w:val="002060"/>
          <w:sz w:val="22"/>
          <w:szCs w:val="22"/>
        </w:rPr>
        <w:t xml:space="preserve">It’s all about why they do what they do AND why we do what we do! </w:t>
      </w:r>
    </w:p>
    <w:p w14:paraId="579CAB34" w14:textId="2821BB21" w:rsidR="00C20164" w:rsidRPr="00DE73E6" w:rsidRDefault="00C20164" w:rsidP="00C20164">
      <w:pPr>
        <w:jc w:val="center"/>
        <w:rPr>
          <w:rFonts w:ascii="Source Sans Pro" w:hAnsi="Source Sans Pro"/>
          <w:b/>
          <w:bCs/>
          <w:i/>
          <w:iCs/>
          <w:color w:val="002060"/>
          <w:sz w:val="22"/>
          <w:szCs w:val="22"/>
        </w:rPr>
      </w:pPr>
      <w:r w:rsidRPr="00DE73E6">
        <w:rPr>
          <w:rFonts w:ascii="Source Sans Pro" w:hAnsi="Source Sans Pro"/>
          <w:b/>
          <w:bCs/>
          <w:i/>
          <w:iCs/>
          <w:color w:val="002060"/>
          <w:sz w:val="22"/>
          <w:szCs w:val="22"/>
        </w:rPr>
        <w:t>Come and join us for the Day!</w:t>
      </w:r>
    </w:p>
    <w:p w14:paraId="483BCA16" w14:textId="77777777" w:rsidR="00C20164" w:rsidRPr="00472A76" w:rsidRDefault="00C20164" w:rsidP="00B75BD3">
      <w:pPr>
        <w:rPr>
          <w:rFonts w:ascii="Source Sans Pro" w:hAnsi="Source Sans Pro"/>
          <w:i/>
          <w:sz w:val="22"/>
          <w:szCs w:val="22"/>
        </w:rPr>
      </w:pPr>
    </w:p>
    <w:p w14:paraId="04AAC682" w14:textId="50B51B8B" w:rsidR="009A0245" w:rsidRDefault="00770DC6" w:rsidP="00472A76">
      <w:pPr>
        <w:rPr>
          <w:rFonts w:ascii="Source Sans Pro" w:hAnsi="Source Sans Pro"/>
          <w:sz w:val="22"/>
          <w:szCs w:val="22"/>
        </w:rPr>
      </w:pPr>
      <w:r w:rsidRPr="009B0DA2">
        <w:rPr>
          <w:rFonts w:ascii="Source Sans Pro" w:hAnsi="Source Sans Pro"/>
          <w:b/>
          <w:sz w:val="22"/>
          <w:szCs w:val="22"/>
        </w:rPr>
        <w:t>Presenter</w:t>
      </w:r>
      <w:r w:rsidR="00C20164">
        <w:rPr>
          <w:rFonts w:ascii="Source Sans Pro" w:hAnsi="Source Sans Pro"/>
          <w:b/>
          <w:sz w:val="22"/>
          <w:szCs w:val="22"/>
        </w:rPr>
        <w:t>s</w:t>
      </w:r>
      <w:r w:rsidRPr="009B0DA2">
        <w:rPr>
          <w:rFonts w:ascii="Source Sans Pro" w:hAnsi="Source Sans Pro"/>
          <w:b/>
          <w:sz w:val="22"/>
          <w:szCs w:val="22"/>
        </w:rPr>
        <w:t>:</w:t>
      </w:r>
      <w:r w:rsidR="00472A76">
        <w:rPr>
          <w:rFonts w:ascii="Source Sans Pro" w:hAnsi="Source Sans Pro"/>
          <w:sz w:val="22"/>
          <w:szCs w:val="22"/>
        </w:rPr>
        <w:tab/>
      </w:r>
      <w:r w:rsidR="00713A3C">
        <w:rPr>
          <w:rFonts w:ascii="Source Sans Pro" w:hAnsi="Source Sans Pro"/>
          <w:sz w:val="22"/>
          <w:szCs w:val="22"/>
        </w:rPr>
        <w:t>Ai</w:t>
      </w:r>
      <w:r w:rsidR="0047302C">
        <w:rPr>
          <w:rFonts w:ascii="Source Sans Pro" w:hAnsi="Source Sans Pro"/>
          <w:sz w:val="22"/>
          <w:szCs w:val="22"/>
        </w:rPr>
        <w:t>s</w:t>
      </w:r>
      <w:r w:rsidR="00713A3C">
        <w:rPr>
          <w:rFonts w:ascii="Source Sans Pro" w:hAnsi="Source Sans Pro"/>
          <w:sz w:val="22"/>
          <w:szCs w:val="22"/>
        </w:rPr>
        <w:t>lynn Hatt-Lamarre and Pauline LeDrew-</w:t>
      </w:r>
      <w:proofErr w:type="spellStart"/>
      <w:r w:rsidR="00713A3C">
        <w:rPr>
          <w:rFonts w:ascii="Source Sans Pro" w:hAnsi="Source Sans Pro"/>
          <w:sz w:val="22"/>
          <w:szCs w:val="22"/>
        </w:rPr>
        <w:t>Bonvarlez</w:t>
      </w:r>
      <w:proofErr w:type="spellEnd"/>
    </w:p>
    <w:p w14:paraId="268E0E65" w14:textId="2D33FC9C" w:rsidR="00770DC6" w:rsidRPr="00C20164" w:rsidRDefault="00770DC6" w:rsidP="00472A76">
      <w:pPr>
        <w:rPr>
          <w:rFonts w:ascii="Source Sans Pro" w:hAnsi="Source Sans Pro"/>
          <w:bCs/>
          <w:sz w:val="22"/>
          <w:szCs w:val="22"/>
        </w:rPr>
      </w:pPr>
      <w:r w:rsidRPr="009B0DA2">
        <w:rPr>
          <w:rFonts w:ascii="Source Sans Pro" w:hAnsi="Source Sans Pro"/>
          <w:b/>
          <w:sz w:val="22"/>
          <w:szCs w:val="22"/>
        </w:rPr>
        <w:t xml:space="preserve">Date: </w:t>
      </w:r>
      <w:r w:rsidR="00C20164">
        <w:rPr>
          <w:rFonts w:ascii="Source Sans Pro" w:hAnsi="Source Sans Pro"/>
          <w:b/>
          <w:sz w:val="22"/>
          <w:szCs w:val="22"/>
        </w:rPr>
        <w:tab/>
      </w:r>
      <w:r w:rsidR="00C20164">
        <w:rPr>
          <w:rFonts w:ascii="Source Sans Pro" w:hAnsi="Source Sans Pro"/>
          <w:b/>
          <w:sz w:val="22"/>
          <w:szCs w:val="22"/>
        </w:rPr>
        <w:tab/>
      </w:r>
      <w:r w:rsidR="00FA59F2">
        <w:rPr>
          <w:rFonts w:ascii="Source Sans Pro" w:hAnsi="Source Sans Pro"/>
          <w:b/>
          <w:sz w:val="22"/>
          <w:szCs w:val="22"/>
        </w:rPr>
        <w:t>Thursday, October 30</w:t>
      </w:r>
      <w:r w:rsidR="00FA59F2" w:rsidRPr="00FA59F2">
        <w:rPr>
          <w:rFonts w:ascii="Source Sans Pro" w:hAnsi="Source Sans Pro"/>
          <w:b/>
          <w:sz w:val="22"/>
          <w:szCs w:val="22"/>
          <w:vertAlign w:val="superscript"/>
        </w:rPr>
        <w:t>th</w:t>
      </w:r>
      <w:r w:rsidR="00FA59F2">
        <w:rPr>
          <w:rFonts w:ascii="Source Sans Pro" w:hAnsi="Source Sans Pro"/>
          <w:b/>
          <w:sz w:val="22"/>
          <w:szCs w:val="22"/>
        </w:rPr>
        <w:t>, 2025</w:t>
      </w:r>
    </w:p>
    <w:p w14:paraId="76388E21" w14:textId="77777777" w:rsidR="00FA59F2" w:rsidRDefault="00770DC6" w:rsidP="00472A76">
      <w:pPr>
        <w:rPr>
          <w:rFonts w:ascii="Source Sans Pro" w:hAnsi="Source Sans Pro"/>
          <w:sz w:val="22"/>
          <w:szCs w:val="22"/>
        </w:rPr>
      </w:pPr>
      <w:r w:rsidRPr="009B0DA2">
        <w:rPr>
          <w:rFonts w:ascii="Source Sans Pro" w:hAnsi="Source Sans Pro"/>
          <w:b/>
          <w:sz w:val="22"/>
          <w:szCs w:val="22"/>
        </w:rPr>
        <w:t>Time:</w:t>
      </w:r>
      <w:r w:rsidR="009B0DA2">
        <w:rPr>
          <w:rFonts w:ascii="Source Sans Pro" w:hAnsi="Source Sans Pro"/>
          <w:b/>
          <w:sz w:val="22"/>
          <w:szCs w:val="22"/>
        </w:rPr>
        <w:t xml:space="preserve"> </w:t>
      </w:r>
      <w:r w:rsidR="009B0DA2">
        <w:rPr>
          <w:rFonts w:ascii="Source Sans Pro" w:hAnsi="Source Sans Pro"/>
          <w:sz w:val="22"/>
          <w:szCs w:val="22"/>
        </w:rPr>
        <w:t xml:space="preserve"> </w:t>
      </w:r>
      <w:r w:rsidR="00C20164">
        <w:rPr>
          <w:rFonts w:ascii="Source Sans Pro" w:hAnsi="Source Sans Pro"/>
          <w:sz w:val="22"/>
          <w:szCs w:val="22"/>
        </w:rPr>
        <w:tab/>
      </w:r>
      <w:r w:rsidR="00C20164">
        <w:rPr>
          <w:rFonts w:ascii="Source Sans Pro" w:hAnsi="Source Sans Pro"/>
          <w:sz w:val="22"/>
          <w:szCs w:val="22"/>
        </w:rPr>
        <w:tab/>
      </w:r>
      <w:r w:rsidR="009B0DA2">
        <w:rPr>
          <w:rFonts w:ascii="Source Sans Pro" w:hAnsi="Source Sans Pro"/>
          <w:sz w:val="22"/>
          <w:szCs w:val="22"/>
        </w:rPr>
        <w:t>9:00 – 4:00</w:t>
      </w:r>
      <w:r w:rsidR="00472A76">
        <w:rPr>
          <w:rFonts w:ascii="Source Sans Pro" w:hAnsi="Source Sans Pro"/>
          <w:sz w:val="22"/>
          <w:szCs w:val="22"/>
        </w:rPr>
        <w:tab/>
      </w:r>
      <w:r w:rsidR="00472A76">
        <w:rPr>
          <w:rFonts w:ascii="Source Sans Pro" w:hAnsi="Source Sans Pro"/>
          <w:sz w:val="22"/>
          <w:szCs w:val="22"/>
        </w:rPr>
        <w:tab/>
      </w:r>
      <w:r w:rsidR="00FA59F2">
        <w:rPr>
          <w:rFonts w:ascii="Source Sans Pro" w:hAnsi="Source Sans Pro"/>
          <w:sz w:val="22"/>
          <w:szCs w:val="22"/>
        </w:rPr>
        <w:tab/>
      </w:r>
    </w:p>
    <w:p w14:paraId="32CAEFC4" w14:textId="476AF31E" w:rsidR="00F0667A" w:rsidRPr="006575AC" w:rsidRDefault="00F0667A" w:rsidP="00472A76">
      <w:pPr>
        <w:rPr>
          <w:rFonts w:ascii="Source Sans Pro" w:hAnsi="Source Sans Pro"/>
          <w:sz w:val="22"/>
          <w:szCs w:val="22"/>
        </w:rPr>
      </w:pPr>
      <w:r w:rsidRPr="006575AC">
        <w:rPr>
          <w:rFonts w:ascii="Source Sans Pro" w:hAnsi="Source Sans Pro"/>
          <w:b/>
          <w:sz w:val="22"/>
          <w:szCs w:val="22"/>
        </w:rPr>
        <w:t>Cost:</w:t>
      </w:r>
      <w:r w:rsidR="006A1258" w:rsidRPr="006575AC">
        <w:rPr>
          <w:rFonts w:ascii="Source Sans Pro" w:hAnsi="Source Sans Pro"/>
          <w:b/>
          <w:sz w:val="22"/>
          <w:szCs w:val="22"/>
        </w:rPr>
        <w:tab/>
      </w:r>
      <w:r w:rsidR="006A1258" w:rsidRPr="006575AC">
        <w:rPr>
          <w:rFonts w:ascii="Source Sans Pro" w:hAnsi="Source Sans Pro"/>
          <w:b/>
          <w:sz w:val="22"/>
          <w:szCs w:val="22"/>
        </w:rPr>
        <w:tab/>
      </w:r>
      <w:r w:rsidR="00FA59F2" w:rsidRPr="006575AC">
        <w:rPr>
          <w:rFonts w:ascii="Source Sans Pro" w:hAnsi="Source Sans Pro"/>
          <w:b/>
          <w:sz w:val="22"/>
          <w:szCs w:val="22"/>
        </w:rPr>
        <w:t xml:space="preserve"> $</w:t>
      </w:r>
      <w:r w:rsidR="006575AC" w:rsidRPr="006575AC">
        <w:rPr>
          <w:rFonts w:ascii="Source Sans Pro" w:hAnsi="Source Sans Pro"/>
          <w:b/>
          <w:sz w:val="22"/>
          <w:szCs w:val="22"/>
        </w:rPr>
        <w:t>60.00</w:t>
      </w:r>
    </w:p>
    <w:p w14:paraId="2E5CF916" w14:textId="4EEE7458" w:rsidR="00770DC6" w:rsidRDefault="00770DC6" w:rsidP="00436F2A">
      <w:pPr>
        <w:rPr>
          <w:rFonts w:ascii="Source Sans Pro" w:hAnsi="Source Sans Pro"/>
          <w:sz w:val="22"/>
          <w:szCs w:val="22"/>
        </w:rPr>
      </w:pPr>
      <w:r w:rsidRPr="009B0DA2">
        <w:rPr>
          <w:rFonts w:ascii="Source Sans Pro" w:hAnsi="Source Sans Pro"/>
          <w:b/>
          <w:sz w:val="22"/>
          <w:szCs w:val="22"/>
        </w:rPr>
        <w:t>Location:</w:t>
      </w:r>
      <w:r>
        <w:rPr>
          <w:rFonts w:ascii="Source Sans Pro" w:hAnsi="Source Sans Pro"/>
          <w:sz w:val="22"/>
          <w:szCs w:val="22"/>
        </w:rPr>
        <w:t xml:space="preserve"> </w:t>
      </w:r>
      <w:r w:rsidR="00C20164">
        <w:rPr>
          <w:rFonts w:ascii="Source Sans Pro" w:hAnsi="Source Sans Pro"/>
          <w:sz w:val="22"/>
          <w:szCs w:val="22"/>
        </w:rPr>
        <w:tab/>
      </w:r>
      <w:r>
        <w:rPr>
          <w:rFonts w:ascii="Source Sans Pro" w:hAnsi="Source Sans Pro"/>
          <w:sz w:val="22"/>
          <w:szCs w:val="22"/>
        </w:rPr>
        <w:t xml:space="preserve">VIRTUAL </w:t>
      </w:r>
    </w:p>
    <w:p w14:paraId="3FCC9463" w14:textId="77777777" w:rsidR="00436F2A" w:rsidRDefault="00436F2A" w:rsidP="00436F2A">
      <w:pPr>
        <w:rPr>
          <w:rFonts w:ascii="Source Sans Pro" w:hAnsi="Source Sans Pro"/>
          <w:sz w:val="22"/>
          <w:szCs w:val="22"/>
        </w:rPr>
      </w:pPr>
    </w:p>
    <w:p w14:paraId="26657A2D" w14:textId="77777777" w:rsidR="00436F2A" w:rsidRPr="00436F2A" w:rsidRDefault="00436F2A" w:rsidP="00436F2A">
      <w:pPr>
        <w:rPr>
          <w:rFonts w:ascii="Source Sans Pro" w:hAnsi="Source Sans Pro"/>
          <w:b/>
          <w:sz w:val="22"/>
          <w:szCs w:val="22"/>
        </w:rPr>
      </w:pPr>
      <w:r w:rsidRPr="00436F2A">
        <w:rPr>
          <w:rFonts w:ascii="Source Sans Pro" w:hAnsi="Source Sans Pro"/>
          <w:b/>
          <w:sz w:val="22"/>
          <w:szCs w:val="22"/>
        </w:rPr>
        <w:t>Registration Details:</w:t>
      </w:r>
    </w:p>
    <w:p w14:paraId="1E0CCC84" w14:textId="77777777" w:rsidR="00472A76" w:rsidRPr="001C363D" w:rsidRDefault="00472A76" w:rsidP="00770DC6">
      <w:pPr>
        <w:jc w:val="both"/>
        <w:rPr>
          <w:rFonts w:ascii="Source Sans Pro" w:hAnsi="Source Sans Pro"/>
          <w:sz w:val="10"/>
          <w:szCs w:val="10"/>
        </w:rPr>
      </w:pPr>
    </w:p>
    <w:p w14:paraId="6C0EB852" w14:textId="6FB2802A" w:rsidR="00D867CC" w:rsidRDefault="00472A76" w:rsidP="00D867CC">
      <w:pPr>
        <w:spacing w:after="80"/>
        <w:jc w:val="both"/>
        <w:rPr>
          <w:rFonts w:ascii="Source Sans Pro" w:hAnsi="Source Sans Pro"/>
          <w:sz w:val="22"/>
          <w:szCs w:val="22"/>
        </w:rPr>
      </w:pPr>
      <w:r w:rsidRPr="00E54A01">
        <w:rPr>
          <w:rFonts w:ascii="Source Sans Pro" w:hAnsi="Source Sans Pro"/>
          <w:b/>
          <w:sz w:val="22"/>
          <w:szCs w:val="22"/>
        </w:rPr>
        <w:t>Name</w:t>
      </w:r>
      <w:r>
        <w:rPr>
          <w:rFonts w:ascii="Source Sans Pro" w:hAnsi="Source Sans Pro"/>
          <w:sz w:val="22"/>
          <w:szCs w:val="22"/>
        </w:rPr>
        <w:t xml:space="preserve">: </w:t>
      </w:r>
      <w:r>
        <w:rPr>
          <w:rFonts w:ascii="Source Sans Pro" w:hAnsi="Source Sans Pro"/>
          <w:sz w:val="22"/>
          <w:szCs w:val="22"/>
        </w:rPr>
        <w:tab/>
      </w:r>
    </w:p>
    <w:p w14:paraId="0BC20FDD" w14:textId="6500EDDF" w:rsidR="00472A76" w:rsidRDefault="00472A76" w:rsidP="00D867CC">
      <w:pPr>
        <w:spacing w:after="80"/>
        <w:jc w:val="both"/>
        <w:rPr>
          <w:rFonts w:ascii="Source Sans Pro" w:hAnsi="Source Sans Pro"/>
          <w:sz w:val="22"/>
          <w:szCs w:val="22"/>
        </w:rPr>
      </w:pPr>
      <w:r w:rsidRPr="00E54A01">
        <w:rPr>
          <w:rFonts w:ascii="Source Sans Pro" w:hAnsi="Source Sans Pro"/>
          <w:b/>
          <w:sz w:val="22"/>
          <w:szCs w:val="22"/>
        </w:rPr>
        <w:t>Email</w:t>
      </w:r>
      <w:r>
        <w:rPr>
          <w:rFonts w:ascii="Source Sans Pro" w:hAnsi="Source Sans Pro"/>
          <w:sz w:val="22"/>
          <w:szCs w:val="22"/>
        </w:rPr>
        <w:t xml:space="preserve">: </w:t>
      </w:r>
    </w:p>
    <w:p w14:paraId="7BD2A3EF" w14:textId="5AE808B3" w:rsidR="005D410D" w:rsidRDefault="00472A76" w:rsidP="00D867CC">
      <w:pPr>
        <w:spacing w:after="80"/>
        <w:rPr>
          <w:rFonts w:ascii="Source Sans Pro" w:hAnsi="Source Sans Pro"/>
          <w:sz w:val="22"/>
          <w:szCs w:val="22"/>
        </w:rPr>
      </w:pPr>
      <w:r w:rsidRPr="00E54A01">
        <w:rPr>
          <w:rFonts w:ascii="Source Sans Pro" w:hAnsi="Source Sans Pro"/>
          <w:b/>
          <w:sz w:val="22"/>
          <w:szCs w:val="22"/>
        </w:rPr>
        <w:t>Agency/Organization:</w:t>
      </w:r>
      <w:r>
        <w:rPr>
          <w:rFonts w:ascii="Source Sans Pro" w:hAnsi="Source Sans Pro"/>
          <w:sz w:val="22"/>
          <w:szCs w:val="22"/>
        </w:rPr>
        <w:t xml:space="preserve"> </w:t>
      </w:r>
      <w:r>
        <w:rPr>
          <w:rFonts w:ascii="Source Sans Pro" w:hAnsi="Source Sans Pro"/>
          <w:sz w:val="22"/>
          <w:szCs w:val="22"/>
        </w:rPr>
        <w:tab/>
      </w:r>
    </w:p>
    <w:p w14:paraId="6F1596D2" w14:textId="7A4092DF" w:rsidR="0009331D" w:rsidRPr="005F6E5E" w:rsidRDefault="00472A76" w:rsidP="005F6E5E">
      <w:p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sz w:val="22"/>
          <w:szCs w:val="22"/>
        </w:rPr>
        <w:t xml:space="preserve">Please forward </w:t>
      </w:r>
      <w:r w:rsidR="003C04CB">
        <w:rPr>
          <w:rFonts w:ascii="Source Sans Pro" w:hAnsi="Source Sans Pro"/>
          <w:sz w:val="22"/>
          <w:szCs w:val="22"/>
        </w:rPr>
        <w:t xml:space="preserve">the </w:t>
      </w:r>
      <w:r>
        <w:rPr>
          <w:rFonts w:ascii="Source Sans Pro" w:hAnsi="Source Sans Pro"/>
          <w:sz w:val="22"/>
          <w:szCs w:val="22"/>
        </w:rPr>
        <w:t>completed registration form to</w:t>
      </w:r>
      <w:r w:rsidR="005D410D">
        <w:rPr>
          <w:rFonts w:ascii="Source Sans Pro" w:hAnsi="Source Sans Pro"/>
          <w:sz w:val="22"/>
          <w:szCs w:val="22"/>
        </w:rPr>
        <w:t xml:space="preserve">: </w:t>
      </w:r>
      <w:r>
        <w:rPr>
          <w:rFonts w:ascii="Source Sans Pro" w:hAnsi="Source Sans Pro"/>
          <w:sz w:val="22"/>
          <w:szCs w:val="22"/>
        </w:rPr>
        <w:t xml:space="preserve"> </w:t>
      </w:r>
      <w:hyperlink r:id="rId7" w:history="1">
        <w:proofErr w:type="spellStart"/>
        <w:r w:rsidR="001B4527" w:rsidRPr="00F31D5E">
          <w:rPr>
            <w:rStyle w:val="Hyperlink"/>
            <w:rFonts w:ascii="Source Sans Pro" w:hAnsi="Source Sans Pro"/>
            <w:color w:val="16265C"/>
            <w:sz w:val="22"/>
            <w:szCs w:val="22"/>
          </w:rPr>
          <w:t>rsaadmin@woodstockhospital.ca</w:t>
        </w:r>
        <w:proofErr w:type="spellEnd"/>
      </w:hyperlink>
      <w:r w:rsidR="001B4527">
        <w:rPr>
          <w:rFonts w:ascii="Source Sans Pro" w:hAnsi="Source Sans Pro"/>
          <w:sz w:val="22"/>
          <w:szCs w:val="22"/>
          <w:u w:val="single"/>
        </w:rPr>
        <w:t xml:space="preserve"> </w:t>
      </w:r>
    </w:p>
    <w:sectPr w:rsidR="0009331D" w:rsidRPr="005F6E5E" w:rsidSect="00E62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4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2DBF3" w14:textId="77777777" w:rsidR="00F2058D" w:rsidRDefault="00F2058D" w:rsidP="00C631E3">
      <w:r>
        <w:separator/>
      </w:r>
    </w:p>
  </w:endnote>
  <w:endnote w:type="continuationSeparator" w:id="0">
    <w:p w14:paraId="13B26FC2" w14:textId="77777777" w:rsidR="00F2058D" w:rsidRDefault="00F2058D" w:rsidP="00C63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1" w:fontKey="{2D1CC366-F7B4-4160-A7A6-9B0A07728303}"/>
    <w:embedBold r:id="rId2" w:fontKey="{DE8C1F42-983C-4A1C-9524-C0353CD2815C}"/>
    <w:embedItalic r:id="rId3" w:fontKey="{B348BC2A-1A21-420C-93B4-80C1C6F19037}"/>
    <w:embedBoldItalic r:id="rId4" w:fontKey="{9E8B35EA-E889-4557-8766-D5B8E6DEA448}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3BEB918C-7580-40AB-92E3-B809C35001B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DEFA081E-8804-4100-9036-5D074E9BD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321359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68EDFA" w14:textId="77777777" w:rsidR="007D7AF7" w:rsidRDefault="007D7AF7" w:rsidP="00840A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7E82AF" w14:textId="77777777" w:rsidR="007D7AF7" w:rsidRDefault="007D7AF7" w:rsidP="007D7A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30067197"/>
      <w:docPartObj>
        <w:docPartGallery w:val="Page Numbers (Bottom of Page)"/>
        <w:docPartUnique/>
      </w:docPartObj>
    </w:sdtPr>
    <w:sdtEndPr>
      <w:rPr>
        <w:rStyle w:val="PageNumber"/>
        <w:rFonts w:ascii="Roboto Medium" w:hAnsi="Roboto Medium"/>
        <w:color w:val="16265C"/>
      </w:rPr>
    </w:sdtEndPr>
    <w:sdtContent>
      <w:p w14:paraId="3B0C6F0C" w14:textId="489C214A" w:rsidR="007D7AF7" w:rsidRPr="007D7AF7" w:rsidRDefault="007D7AF7" w:rsidP="00840A71">
        <w:pPr>
          <w:pStyle w:val="Footer"/>
          <w:framePr w:wrap="none" w:vAnchor="text" w:hAnchor="margin" w:xAlign="right" w:y="1"/>
          <w:rPr>
            <w:rStyle w:val="PageNumber"/>
            <w:rFonts w:ascii="Roboto Medium" w:hAnsi="Roboto Medium"/>
            <w:color w:val="16265C"/>
          </w:rPr>
        </w:pPr>
        <w:r w:rsidRPr="007D7AF7">
          <w:rPr>
            <w:rStyle w:val="PageNumber"/>
            <w:rFonts w:ascii="Roboto Medium" w:hAnsi="Roboto Medium"/>
            <w:color w:val="16265C"/>
          </w:rPr>
          <w:fldChar w:fldCharType="begin"/>
        </w:r>
        <w:r w:rsidRPr="007D7AF7">
          <w:rPr>
            <w:rStyle w:val="PageNumber"/>
            <w:rFonts w:ascii="Roboto Medium" w:hAnsi="Roboto Medium"/>
            <w:color w:val="16265C"/>
          </w:rPr>
          <w:instrText xml:space="preserve"> PAGE </w:instrText>
        </w:r>
        <w:r w:rsidRPr="007D7AF7">
          <w:rPr>
            <w:rStyle w:val="PageNumber"/>
            <w:rFonts w:ascii="Roboto Medium" w:hAnsi="Roboto Medium"/>
            <w:color w:val="16265C"/>
          </w:rPr>
          <w:fldChar w:fldCharType="separate"/>
        </w:r>
        <w:r w:rsidR="001C363D">
          <w:rPr>
            <w:rStyle w:val="PageNumber"/>
            <w:rFonts w:ascii="Roboto Medium" w:hAnsi="Roboto Medium"/>
            <w:noProof/>
            <w:color w:val="16265C"/>
          </w:rPr>
          <w:t>2</w:t>
        </w:r>
        <w:r w:rsidRPr="007D7AF7">
          <w:rPr>
            <w:rStyle w:val="PageNumber"/>
            <w:rFonts w:ascii="Roboto Medium" w:hAnsi="Roboto Medium"/>
            <w:color w:val="16265C"/>
          </w:rPr>
          <w:fldChar w:fldCharType="end"/>
        </w:r>
      </w:p>
    </w:sdtContent>
  </w:sdt>
  <w:p w14:paraId="670CF79F" w14:textId="77777777" w:rsidR="00E62EAC" w:rsidRDefault="00E62EAC" w:rsidP="007D7AF7">
    <w:pPr>
      <w:pStyle w:val="Footer"/>
      <w:ind w:right="360"/>
      <w:jc w:val="right"/>
    </w:pP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1F4846" wp14:editId="2224899C">
              <wp:simplePos x="0" y="0"/>
              <wp:positionH relativeFrom="column">
                <wp:posOffset>0</wp:posOffset>
              </wp:positionH>
              <wp:positionV relativeFrom="paragraph">
                <wp:posOffset>79431</wp:posOffset>
              </wp:positionV>
              <wp:extent cx="1828800" cy="62865"/>
              <wp:effectExtent l="0" t="0" r="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62865"/>
                      </a:xfrm>
                      <a:prstGeom prst="rect">
                        <a:avLst/>
                      </a:prstGeom>
                      <a:solidFill>
                        <a:srgbClr val="E180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5CB9A" w14:textId="77777777" w:rsidR="00E62EAC" w:rsidRDefault="00E62EAC" w:rsidP="00E62E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1F4846" id="Rectangle 1" o:spid="_x0000_s1026" style="position:absolute;left:0;text-align:left;margin-left:0;margin-top:6.25pt;width:2in;height: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" fillcolor="#e18041" stroked="f" strokeweight="1pt">
              <v:textbox>
                <w:txbxContent>
                  <w:p w14:paraId="7355CB9A" w14:textId="77777777" w:rsidR="00E62EAC" w:rsidRDefault="00E62EAC" w:rsidP="00E62EAC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1CACC" w14:textId="396288AA" w:rsidR="00C631E3" w:rsidRPr="00C631E3" w:rsidRDefault="00C631E3" w:rsidP="007D7AF7">
    <w:pPr>
      <w:pStyle w:val="Footer"/>
      <w:ind w:right="360"/>
      <w:rPr>
        <w:rFonts w:ascii="Roboto Medium" w:hAnsi="Roboto Medium"/>
        <w:color w:val="161F43"/>
      </w:rPr>
    </w:pPr>
    <w:r w:rsidRPr="00C631E3">
      <w:rPr>
        <w:rFonts w:ascii="Roboto Medium" w:hAnsi="Roboto Medium"/>
        <w:color w:val="161F43"/>
      </w:rPr>
      <w:t>People living their best lives in the communities they call home</w:t>
    </w:r>
    <w:r w:rsidR="0009331D">
      <w:rPr>
        <w:rFonts w:ascii="Roboto Medium" w:hAnsi="Roboto Medium"/>
        <w:color w:val="161F4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945EF" w14:textId="77777777" w:rsidR="00F2058D" w:rsidRDefault="00F2058D" w:rsidP="00C631E3">
      <w:r>
        <w:separator/>
      </w:r>
    </w:p>
  </w:footnote>
  <w:footnote w:type="continuationSeparator" w:id="0">
    <w:p w14:paraId="3F153533" w14:textId="77777777" w:rsidR="00F2058D" w:rsidRDefault="00F2058D" w:rsidP="00C63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894A" w14:textId="77777777" w:rsidR="00DA056F" w:rsidRDefault="00DA05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4EBB" w14:textId="77777777" w:rsidR="00C631E3" w:rsidRDefault="00C631E3">
    <w:pPr>
      <w:pStyle w:val="Header"/>
    </w:pPr>
    <w:r>
      <w:rPr>
        <w:noProof/>
        <w:lang w:eastAsia="en-CA"/>
      </w:rPr>
      <w:drawing>
        <wp:inline distT="0" distB="0" distL="0" distR="0" wp14:anchorId="49618389" wp14:editId="3CFFF9CF">
          <wp:extent cx="874561" cy="1117280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A_logo_EN_1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61" cy="111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6043A3" w14:textId="77777777" w:rsidR="00C631E3" w:rsidRDefault="00C631E3">
    <w:pPr>
      <w:pStyle w:val="Header"/>
    </w:pPr>
  </w:p>
  <w:p w14:paraId="120F86AE" w14:textId="77777777" w:rsidR="00257D1D" w:rsidRDefault="00257D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9B95" w14:textId="3D65C4DC" w:rsidR="00C631E3" w:rsidRDefault="00C631E3" w:rsidP="00C631E3">
    <w:pPr>
      <w:pStyle w:val="Header"/>
    </w:pP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FF9E4" wp14:editId="55E27FF6">
              <wp:simplePos x="0" y="0"/>
              <wp:positionH relativeFrom="column">
                <wp:posOffset>4008120</wp:posOffset>
              </wp:positionH>
              <wp:positionV relativeFrom="page">
                <wp:posOffset>1043941</wp:posOffset>
              </wp:positionV>
              <wp:extent cx="2075180" cy="73152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518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0B19DE" w14:textId="6BAF5B90" w:rsidR="00C631E3" w:rsidRPr="00052AF4" w:rsidRDefault="00770DC6" w:rsidP="00770DC6">
                          <w:pPr>
                            <w:jc w:val="center"/>
                            <w:rPr>
                              <w:rFonts w:ascii="Roboto" w:hAnsi="Roboto"/>
                              <w:color w:val="161F43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Roboto" w:hAnsi="Roboto"/>
                              <w:color w:val="161F43"/>
                              <w:sz w:val="22"/>
                              <w:szCs w:val="22"/>
                            </w:rPr>
                            <w:t>Pathways to Understanding Workshop Series 2</w:t>
                          </w:r>
                          <w:r w:rsidR="007219F3">
                            <w:rPr>
                              <w:rFonts w:ascii="Roboto" w:hAnsi="Roboto"/>
                              <w:color w:val="161F43"/>
                              <w:sz w:val="22"/>
                              <w:szCs w:val="22"/>
                            </w:rPr>
                            <w:t>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FF9E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15.6pt;margin-top:82.2pt;width:163.4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VHGgIAADM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" filled="f" stroked="f" strokeweight=".5pt">
              <v:textbox>
                <w:txbxContent>
                  <w:p w14:paraId="2B0B19DE" w14:textId="6BAF5B90" w:rsidR="00C631E3" w:rsidRPr="00052AF4" w:rsidRDefault="00770DC6" w:rsidP="00770DC6">
                    <w:pPr>
                      <w:jc w:val="center"/>
                      <w:rPr>
                        <w:rFonts w:ascii="Roboto" w:hAnsi="Roboto"/>
                        <w:color w:val="161F43"/>
                        <w:sz w:val="22"/>
                        <w:szCs w:val="22"/>
                      </w:rPr>
                    </w:pPr>
                    <w:r>
                      <w:rPr>
                        <w:rFonts w:ascii="Roboto" w:hAnsi="Roboto"/>
                        <w:color w:val="161F43"/>
                        <w:sz w:val="22"/>
                        <w:szCs w:val="22"/>
                      </w:rPr>
                      <w:t>Pathways to Understanding Workshop Series 2</w:t>
                    </w:r>
                    <w:r w:rsidR="007219F3">
                      <w:rPr>
                        <w:rFonts w:ascii="Roboto" w:hAnsi="Roboto"/>
                        <w:color w:val="161F43"/>
                        <w:sz w:val="22"/>
                        <w:szCs w:val="22"/>
                      </w:rPr>
                      <w:t>025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3DC01" wp14:editId="0B4CC13D">
              <wp:simplePos x="0" y="0"/>
              <wp:positionH relativeFrom="column">
                <wp:posOffset>4102100</wp:posOffset>
              </wp:positionH>
              <wp:positionV relativeFrom="paragraph">
                <wp:posOffset>-635</wp:posOffset>
              </wp:positionV>
              <wp:extent cx="1920240" cy="62865"/>
              <wp:effectExtent l="0" t="0" r="381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0240" cy="62865"/>
                      </a:xfrm>
                      <a:prstGeom prst="rect">
                        <a:avLst/>
                      </a:prstGeom>
                      <a:solidFill>
                        <a:srgbClr val="161F4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2FC336" w14:textId="77777777" w:rsidR="00C631E3" w:rsidRDefault="00C631E3" w:rsidP="00C631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3DC01" id="Rectangle 6" o:spid="_x0000_s1028" style="position:absolute;margin-left:323pt;margin-top:-.05pt;width:151.2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" fillcolor="#161f43" stroked="f" strokeweight="1pt">
              <v:textbox>
                <w:txbxContent>
                  <w:p w14:paraId="762FC336" w14:textId="77777777" w:rsidR="00C631E3" w:rsidRDefault="00C631E3" w:rsidP="00C631E3"/>
                </w:txbxContent>
              </v:textbox>
            </v:rect>
          </w:pict>
        </mc:Fallback>
      </mc:AlternateContent>
    </w:r>
    <w:r>
      <w:rPr>
        <w:noProof/>
        <w:lang w:eastAsia="en-CA"/>
      </w:rPr>
      <w:drawing>
        <wp:inline distT="0" distB="0" distL="0" distR="0" wp14:anchorId="41E8EF03" wp14:editId="20262B3F">
          <wp:extent cx="1034861" cy="132206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A_logo_EN_1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861" cy="132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CA" w:vendorID="64" w:dllVersion="4096" w:nlCheck="1" w:checkStyle="0"/>
  <w:activeWritingStyle w:appName="MSWord" w:lang="en-CA" w:vendorID="64" w:dllVersion="6" w:nlCheck="1" w:checkStyle="1"/>
  <w:activeWritingStyle w:appName="MSWord" w:lang="en-CA" w:vendorID="64" w:dllVersion="0" w:nlCheck="1" w:checkStyle="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80C"/>
    <w:rsid w:val="000005C3"/>
    <w:rsid w:val="0005280C"/>
    <w:rsid w:val="00084A55"/>
    <w:rsid w:val="0009331D"/>
    <w:rsid w:val="000C2D3D"/>
    <w:rsid w:val="000D0E67"/>
    <w:rsid w:val="000E49EF"/>
    <w:rsid w:val="000E6862"/>
    <w:rsid w:val="000F3E08"/>
    <w:rsid w:val="0012456E"/>
    <w:rsid w:val="00130CD5"/>
    <w:rsid w:val="00134ACE"/>
    <w:rsid w:val="0017343D"/>
    <w:rsid w:val="0017469C"/>
    <w:rsid w:val="00190A3D"/>
    <w:rsid w:val="001916D3"/>
    <w:rsid w:val="0019332B"/>
    <w:rsid w:val="001B4527"/>
    <w:rsid w:val="001C363D"/>
    <w:rsid w:val="002132FE"/>
    <w:rsid w:val="00224770"/>
    <w:rsid w:val="002529BD"/>
    <w:rsid w:val="00257D1D"/>
    <w:rsid w:val="0027145F"/>
    <w:rsid w:val="00290278"/>
    <w:rsid w:val="002A061B"/>
    <w:rsid w:val="002A6C9D"/>
    <w:rsid w:val="002B357C"/>
    <w:rsid w:val="002F1DB8"/>
    <w:rsid w:val="00312815"/>
    <w:rsid w:val="0031531C"/>
    <w:rsid w:val="00326E43"/>
    <w:rsid w:val="003B3DBA"/>
    <w:rsid w:val="003B5996"/>
    <w:rsid w:val="003C04CB"/>
    <w:rsid w:val="003C28F5"/>
    <w:rsid w:val="003D057E"/>
    <w:rsid w:val="00405565"/>
    <w:rsid w:val="00405D66"/>
    <w:rsid w:val="00426E77"/>
    <w:rsid w:val="00436F2A"/>
    <w:rsid w:val="00472A76"/>
    <w:rsid w:val="0047302C"/>
    <w:rsid w:val="004E02BB"/>
    <w:rsid w:val="00503165"/>
    <w:rsid w:val="00525274"/>
    <w:rsid w:val="00551929"/>
    <w:rsid w:val="00554B67"/>
    <w:rsid w:val="00560CBC"/>
    <w:rsid w:val="00595ACC"/>
    <w:rsid w:val="005B51EC"/>
    <w:rsid w:val="005D410D"/>
    <w:rsid w:val="005F6E5E"/>
    <w:rsid w:val="006534A0"/>
    <w:rsid w:val="006575AC"/>
    <w:rsid w:val="00662332"/>
    <w:rsid w:val="00691BAD"/>
    <w:rsid w:val="00696230"/>
    <w:rsid w:val="006A1258"/>
    <w:rsid w:val="006A5A29"/>
    <w:rsid w:val="006F7330"/>
    <w:rsid w:val="00713A3C"/>
    <w:rsid w:val="007219F3"/>
    <w:rsid w:val="0074102D"/>
    <w:rsid w:val="00770DC6"/>
    <w:rsid w:val="00796E37"/>
    <w:rsid w:val="007D7AF7"/>
    <w:rsid w:val="007F5F70"/>
    <w:rsid w:val="008128B3"/>
    <w:rsid w:val="008156E0"/>
    <w:rsid w:val="00830C4A"/>
    <w:rsid w:val="0083367F"/>
    <w:rsid w:val="00864A1A"/>
    <w:rsid w:val="0087111F"/>
    <w:rsid w:val="008924B7"/>
    <w:rsid w:val="008D5650"/>
    <w:rsid w:val="0091668C"/>
    <w:rsid w:val="00927B2B"/>
    <w:rsid w:val="00980200"/>
    <w:rsid w:val="009908C3"/>
    <w:rsid w:val="009A0245"/>
    <w:rsid w:val="009B0DA2"/>
    <w:rsid w:val="009B723C"/>
    <w:rsid w:val="00A15038"/>
    <w:rsid w:val="00A65971"/>
    <w:rsid w:val="00B75BD3"/>
    <w:rsid w:val="00BA4B1D"/>
    <w:rsid w:val="00BD1022"/>
    <w:rsid w:val="00BD1CB0"/>
    <w:rsid w:val="00C14795"/>
    <w:rsid w:val="00C20164"/>
    <w:rsid w:val="00C4596A"/>
    <w:rsid w:val="00C631E3"/>
    <w:rsid w:val="00CE292A"/>
    <w:rsid w:val="00D2456B"/>
    <w:rsid w:val="00D867CC"/>
    <w:rsid w:val="00D9422A"/>
    <w:rsid w:val="00DA056F"/>
    <w:rsid w:val="00DD069A"/>
    <w:rsid w:val="00DD5F0F"/>
    <w:rsid w:val="00DE73E6"/>
    <w:rsid w:val="00E513AF"/>
    <w:rsid w:val="00E54A01"/>
    <w:rsid w:val="00E62EAC"/>
    <w:rsid w:val="00E91CB3"/>
    <w:rsid w:val="00EB64BB"/>
    <w:rsid w:val="00EB7AD8"/>
    <w:rsid w:val="00EE3677"/>
    <w:rsid w:val="00F0667A"/>
    <w:rsid w:val="00F2058D"/>
    <w:rsid w:val="00F31D5E"/>
    <w:rsid w:val="00F537C4"/>
    <w:rsid w:val="00FA59F2"/>
    <w:rsid w:val="00FC3AC1"/>
    <w:rsid w:val="00FD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10D7AC"/>
  <w15:chartTrackingRefBased/>
  <w15:docId w15:val="{56135558-3ACB-4225-9BEE-BB179075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1E3"/>
  </w:style>
  <w:style w:type="paragraph" w:styleId="Footer">
    <w:name w:val="footer"/>
    <w:basedOn w:val="Normal"/>
    <w:link w:val="FooterChar"/>
    <w:uiPriority w:val="99"/>
    <w:unhideWhenUsed/>
    <w:rsid w:val="00C63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1E3"/>
  </w:style>
  <w:style w:type="paragraph" w:styleId="BalloonText">
    <w:name w:val="Balloon Text"/>
    <w:basedOn w:val="Normal"/>
    <w:link w:val="BalloonTextChar"/>
    <w:uiPriority w:val="99"/>
    <w:semiHidden/>
    <w:unhideWhenUsed/>
    <w:rsid w:val="0031531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C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D7AF7"/>
  </w:style>
  <w:style w:type="character" w:styleId="PlaceholderText">
    <w:name w:val="Placeholder Text"/>
    <w:basedOn w:val="DefaultParagraphFont"/>
    <w:uiPriority w:val="99"/>
    <w:semiHidden/>
    <w:rsid w:val="00472A7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72A76"/>
    <w:rPr>
      <w:color w:val="EE7B08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05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5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5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5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5C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623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1B4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6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saadmin@woodstockhospital.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F4153-7952-4ABA-AB1A-EC121C4D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Araujo</dc:creator>
  <cp:keywords/>
  <dc:description/>
  <cp:lastModifiedBy>Chantelle Melo</cp:lastModifiedBy>
  <cp:revision>12</cp:revision>
  <cp:lastPrinted>2020-02-16T23:57:00Z</cp:lastPrinted>
  <dcterms:created xsi:type="dcterms:W3CDTF">2025-09-10T19:12:00Z</dcterms:created>
  <dcterms:modified xsi:type="dcterms:W3CDTF">2025-09-12T20:01:00Z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252bd02c7b9606f2f5355bfb1a032c7937f29255e7c5cdae38a226529dd52ac7</vt:lpwstr>
  </property>
</Properties>
</file>